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D1" w:rsidRPr="00700DA2" w:rsidRDefault="00C61F3B" w:rsidP="00404BD1">
      <w:pPr>
        <w:widowControl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215.95pt;margin-top:-13.3pt;width:57.6pt;height:57.6pt;z-index:251660288" strokecolor="white">
            <v:textbox>
              <w:txbxContent>
                <w:p w:rsidR="00336C85" w:rsidRDefault="00336C85" w:rsidP="00404BD1">
                  <w:pPr>
                    <w:keepNext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3875" cy="648335"/>
                        <wp:effectExtent l="19050" t="0" r="9525" b="0"/>
                        <wp:docPr id="1" name="Рисунок 1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36C85" w:rsidRDefault="00336C85" w:rsidP="00404BD1">
                  <w:pPr>
                    <w:pStyle w:val="a3"/>
                    <w:jc w:val="center"/>
                  </w:pPr>
                </w:p>
                <w:p w:rsidR="00336C85" w:rsidRDefault="00336C85" w:rsidP="00404BD1">
                  <w:pPr>
                    <w:jc w:val="center"/>
                  </w:pPr>
                </w:p>
              </w:txbxContent>
            </v:textbox>
          </v:rect>
        </w:pict>
      </w:r>
      <w:r w:rsidR="00984476">
        <w:rPr>
          <w:sz w:val="24"/>
          <w:szCs w:val="24"/>
        </w:rPr>
        <w:t xml:space="preserve"> </w:t>
      </w:r>
    </w:p>
    <w:p w:rsidR="00404BD1" w:rsidRPr="00700DA2" w:rsidRDefault="00404BD1" w:rsidP="00404BD1">
      <w:pPr>
        <w:widowControl w:val="0"/>
        <w:jc w:val="center"/>
        <w:rPr>
          <w:sz w:val="24"/>
          <w:szCs w:val="24"/>
        </w:rPr>
      </w:pPr>
    </w:p>
    <w:p w:rsidR="00404BD1" w:rsidRPr="00700DA2" w:rsidRDefault="00404BD1" w:rsidP="00404BD1">
      <w:pPr>
        <w:widowControl w:val="0"/>
        <w:jc w:val="center"/>
        <w:rPr>
          <w:sz w:val="24"/>
          <w:szCs w:val="24"/>
        </w:rPr>
      </w:pPr>
    </w:p>
    <w:p w:rsidR="00404BD1" w:rsidRPr="00132FE6" w:rsidRDefault="00404BD1" w:rsidP="00404BD1">
      <w:pPr>
        <w:jc w:val="center"/>
        <w:rPr>
          <w:b/>
          <w:caps/>
          <w:szCs w:val="28"/>
        </w:rPr>
      </w:pPr>
      <w:r w:rsidRPr="00132FE6">
        <w:rPr>
          <w:b/>
          <w:caps/>
          <w:szCs w:val="28"/>
        </w:rPr>
        <w:t>Собрание депутатов</w:t>
      </w:r>
    </w:p>
    <w:p w:rsidR="00404BD1" w:rsidRPr="00132FE6" w:rsidRDefault="00404BD1" w:rsidP="00404BD1">
      <w:pPr>
        <w:jc w:val="center"/>
        <w:rPr>
          <w:b/>
          <w:caps/>
          <w:szCs w:val="28"/>
        </w:rPr>
      </w:pPr>
      <w:r w:rsidRPr="00132FE6">
        <w:rPr>
          <w:b/>
          <w:caps/>
          <w:szCs w:val="28"/>
        </w:rPr>
        <w:t>Каслинского муниципального района</w:t>
      </w:r>
    </w:p>
    <w:p w:rsidR="00404BD1" w:rsidRPr="00700DA2" w:rsidRDefault="00404BD1" w:rsidP="00404BD1">
      <w:pPr>
        <w:keepNext/>
        <w:widowControl w:val="0"/>
        <w:jc w:val="center"/>
        <w:rPr>
          <w:sz w:val="24"/>
          <w:szCs w:val="24"/>
        </w:rPr>
      </w:pPr>
      <w:r w:rsidRPr="00132FE6">
        <w:rPr>
          <w:szCs w:val="28"/>
        </w:rPr>
        <w:t>Челябинской области</w:t>
      </w:r>
    </w:p>
    <w:p w:rsidR="00404BD1" w:rsidRPr="00132FE6" w:rsidRDefault="00404BD1" w:rsidP="00404BD1">
      <w:pPr>
        <w:keepNext/>
        <w:widowControl w:val="0"/>
        <w:jc w:val="center"/>
        <w:rPr>
          <w:b/>
          <w:sz w:val="40"/>
          <w:szCs w:val="40"/>
        </w:rPr>
      </w:pPr>
      <w:proofErr w:type="gramStart"/>
      <w:r w:rsidRPr="00132FE6">
        <w:rPr>
          <w:b/>
          <w:sz w:val="40"/>
          <w:szCs w:val="40"/>
        </w:rPr>
        <w:t>Р</w:t>
      </w:r>
      <w:proofErr w:type="gramEnd"/>
      <w:r w:rsidRPr="00132FE6">
        <w:rPr>
          <w:b/>
          <w:sz w:val="40"/>
          <w:szCs w:val="40"/>
        </w:rPr>
        <w:t xml:space="preserve"> Е Ш Е Н И Е </w:t>
      </w:r>
    </w:p>
    <w:p w:rsidR="00404BD1" w:rsidRPr="002221C7" w:rsidRDefault="00C61F3B" w:rsidP="00404BD1">
      <w:pPr>
        <w:widowControl w:val="0"/>
        <w:spacing w:line="223" w:lineRule="auto"/>
        <w:ind w:left="708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7" style="position:absolute;left:0;text-align:left;z-index:251661312" from="-.05pt,4.05pt" to="476.95pt,4.05pt" o:allowincell="f" strokeweight="4.5pt">
            <v:stroke linestyle="thickThin"/>
          </v:line>
        </w:pict>
      </w:r>
    </w:p>
    <w:p w:rsidR="00404BD1" w:rsidRDefault="00404BD1" w:rsidP="00404BD1">
      <w:pPr>
        <w:widowControl w:val="0"/>
        <w:spacing w:line="223" w:lineRule="auto"/>
        <w:rPr>
          <w:sz w:val="24"/>
          <w:szCs w:val="24"/>
        </w:rPr>
      </w:pPr>
      <w:r w:rsidRPr="00700DA2">
        <w:rPr>
          <w:sz w:val="24"/>
          <w:szCs w:val="24"/>
        </w:rPr>
        <w:t>от «</w:t>
      </w:r>
      <w:r w:rsidR="002221C7">
        <w:rPr>
          <w:sz w:val="24"/>
          <w:szCs w:val="24"/>
        </w:rPr>
        <w:t>31</w:t>
      </w:r>
      <w:r w:rsidRPr="00700DA2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2221C7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</w:t>
      </w:r>
      <w:r w:rsidR="00A219EF">
        <w:rPr>
          <w:sz w:val="24"/>
          <w:szCs w:val="24"/>
        </w:rPr>
        <w:t>23</w:t>
      </w:r>
      <w:r>
        <w:rPr>
          <w:sz w:val="24"/>
          <w:szCs w:val="24"/>
        </w:rPr>
        <w:t xml:space="preserve"> года №</w:t>
      </w:r>
      <w:r w:rsidR="002221C7">
        <w:rPr>
          <w:sz w:val="24"/>
          <w:szCs w:val="24"/>
        </w:rPr>
        <w:t>395</w:t>
      </w:r>
    </w:p>
    <w:p w:rsidR="00404BD1" w:rsidRPr="00700DA2" w:rsidRDefault="00404BD1" w:rsidP="00404BD1">
      <w:pPr>
        <w:widowControl w:val="0"/>
        <w:spacing w:line="223" w:lineRule="auto"/>
        <w:rPr>
          <w:sz w:val="24"/>
          <w:szCs w:val="24"/>
        </w:rPr>
      </w:pPr>
      <w:r w:rsidRPr="00700DA2">
        <w:rPr>
          <w:sz w:val="24"/>
          <w:szCs w:val="24"/>
        </w:rPr>
        <w:t>г</w:t>
      </w:r>
      <w:proofErr w:type="gramStart"/>
      <w:r w:rsidRPr="00700DA2">
        <w:rPr>
          <w:sz w:val="24"/>
          <w:szCs w:val="24"/>
        </w:rPr>
        <w:t>.К</w:t>
      </w:r>
      <w:proofErr w:type="gramEnd"/>
      <w:r w:rsidRPr="00700DA2">
        <w:rPr>
          <w:sz w:val="24"/>
          <w:szCs w:val="24"/>
        </w:rPr>
        <w:t>асли</w:t>
      </w:r>
    </w:p>
    <w:p w:rsidR="00404BD1" w:rsidRPr="00700DA2" w:rsidRDefault="00404BD1" w:rsidP="00404BD1">
      <w:pPr>
        <w:spacing w:line="223" w:lineRule="auto"/>
        <w:rPr>
          <w:sz w:val="24"/>
          <w:szCs w:val="24"/>
        </w:rPr>
      </w:pPr>
    </w:p>
    <w:p w:rsidR="005C7641" w:rsidRDefault="00404BD1" w:rsidP="00404BD1">
      <w:pPr>
        <w:widowControl w:val="0"/>
        <w:spacing w:line="223" w:lineRule="auto"/>
        <w:rPr>
          <w:sz w:val="24"/>
          <w:szCs w:val="24"/>
        </w:rPr>
      </w:pPr>
      <w:r w:rsidRPr="00700DA2">
        <w:rPr>
          <w:sz w:val="24"/>
          <w:szCs w:val="24"/>
        </w:rPr>
        <w:t xml:space="preserve">О </w:t>
      </w:r>
      <w:r w:rsidR="005C7641">
        <w:rPr>
          <w:sz w:val="24"/>
          <w:szCs w:val="24"/>
        </w:rPr>
        <w:t>присвоении звания «Почетный гражданин</w:t>
      </w:r>
    </w:p>
    <w:p w:rsidR="00404BD1" w:rsidRPr="00700DA2" w:rsidRDefault="00404BD1" w:rsidP="00404BD1">
      <w:pPr>
        <w:widowControl w:val="0"/>
        <w:spacing w:line="223" w:lineRule="auto"/>
        <w:rPr>
          <w:sz w:val="24"/>
          <w:szCs w:val="24"/>
        </w:rPr>
      </w:pPr>
      <w:r w:rsidRPr="00700DA2">
        <w:rPr>
          <w:sz w:val="24"/>
          <w:szCs w:val="24"/>
        </w:rPr>
        <w:t>Каслинского</w:t>
      </w:r>
      <w:r w:rsidR="005C7641">
        <w:rPr>
          <w:sz w:val="24"/>
          <w:szCs w:val="24"/>
        </w:rPr>
        <w:t xml:space="preserve"> </w:t>
      </w:r>
      <w:r w:rsidRPr="00700DA2">
        <w:rPr>
          <w:sz w:val="24"/>
          <w:szCs w:val="24"/>
        </w:rPr>
        <w:t>муниципального района</w:t>
      </w:r>
      <w:r w:rsidR="00A219EF">
        <w:rPr>
          <w:sz w:val="24"/>
          <w:szCs w:val="24"/>
        </w:rPr>
        <w:t>»</w:t>
      </w:r>
      <w:r w:rsidRPr="00700DA2">
        <w:rPr>
          <w:sz w:val="24"/>
          <w:szCs w:val="24"/>
        </w:rPr>
        <w:t xml:space="preserve"> </w:t>
      </w:r>
    </w:p>
    <w:p w:rsidR="00404BD1" w:rsidRPr="00700DA2" w:rsidRDefault="00404BD1" w:rsidP="00404BD1">
      <w:pPr>
        <w:widowControl w:val="0"/>
        <w:spacing w:line="223" w:lineRule="auto"/>
        <w:rPr>
          <w:sz w:val="24"/>
          <w:szCs w:val="24"/>
        </w:rPr>
      </w:pPr>
    </w:p>
    <w:p w:rsidR="00404BD1" w:rsidRPr="00700DA2" w:rsidRDefault="00404BD1" w:rsidP="00404BD1">
      <w:pPr>
        <w:spacing w:line="223" w:lineRule="auto"/>
        <w:ind w:firstLine="708"/>
        <w:jc w:val="both"/>
        <w:rPr>
          <w:sz w:val="24"/>
          <w:szCs w:val="24"/>
        </w:rPr>
      </w:pPr>
    </w:p>
    <w:p w:rsidR="00404BD1" w:rsidRPr="00700DA2" w:rsidRDefault="00404BD1" w:rsidP="00404BD1">
      <w:pPr>
        <w:spacing w:line="223" w:lineRule="auto"/>
        <w:ind w:firstLine="708"/>
        <w:jc w:val="both"/>
        <w:rPr>
          <w:sz w:val="24"/>
          <w:szCs w:val="24"/>
        </w:rPr>
      </w:pPr>
      <w:proofErr w:type="gramStart"/>
      <w:r w:rsidRPr="00700DA2">
        <w:rPr>
          <w:sz w:val="24"/>
          <w:szCs w:val="24"/>
        </w:rPr>
        <w:t>Р</w:t>
      </w:r>
      <w:r w:rsidR="005C7641">
        <w:rPr>
          <w:sz w:val="24"/>
          <w:szCs w:val="24"/>
        </w:rPr>
        <w:t xml:space="preserve">ассмотрев ходатайство </w:t>
      </w:r>
      <w:r w:rsidR="00336C85">
        <w:rPr>
          <w:sz w:val="24"/>
          <w:szCs w:val="24"/>
        </w:rPr>
        <w:t xml:space="preserve">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органов, </w:t>
      </w:r>
      <w:r w:rsidR="00610598">
        <w:rPr>
          <w:sz w:val="24"/>
          <w:szCs w:val="24"/>
        </w:rPr>
        <w:t>решение комиссии при администрации Каслинского муниципального района по рассмотрению документов для присвоения звания «Почетный гражданин КМР</w:t>
      </w:r>
      <w:r w:rsidR="00610598" w:rsidRPr="00610598">
        <w:rPr>
          <w:sz w:val="24"/>
          <w:szCs w:val="24"/>
        </w:rPr>
        <w:t xml:space="preserve"> </w:t>
      </w:r>
      <w:r w:rsidR="00610598">
        <w:rPr>
          <w:sz w:val="24"/>
          <w:szCs w:val="24"/>
        </w:rPr>
        <w:t xml:space="preserve">года  Фишеру Александру Егоровичу» от 22.09.2023 года, </w:t>
      </w:r>
      <w:r w:rsidR="005C7641">
        <w:rPr>
          <w:sz w:val="24"/>
          <w:szCs w:val="24"/>
        </w:rPr>
        <w:t xml:space="preserve">руководствуясь решением Собрания депутатов Каслинского муниципального района от </w:t>
      </w:r>
      <w:r w:rsidR="00A219EF">
        <w:rPr>
          <w:sz w:val="24"/>
          <w:szCs w:val="24"/>
        </w:rPr>
        <w:t>28</w:t>
      </w:r>
      <w:r w:rsidR="00A219EF" w:rsidRPr="00A219EF">
        <w:rPr>
          <w:sz w:val="24"/>
          <w:szCs w:val="24"/>
        </w:rPr>
        <w:t xml:space="preserve"> </w:t>
      </w:r>
      <w:r w:rsidR="00A219EF">
        <w:rPr>
          <w:sz w:val="24"/>
          <w:szCs w:val="24"/>
        </w:rPr>
        <w:t>октября</w:t>
      </w:r>
      <w:r w:rsidR="00A219EF" w:rsidRPr="00A219EF">
        <w:rPr>
          <w:sz w:val="24"/>
          <w:szCs w:val="24"/>
        </w:rPr>
        <w:t xml:space="preserve"> 20</w:t>
      </w:r>
      <w:r w:rsidR="00A219EF">
        <w:rPr>
          <w:sz w:val="24"/>
          <w:szCs w:val="24"/>
        </w:rPr>
        <w:t>2</w:t>
      </w:r>
      <w:r w:rsidR="00A219EF" w:rsidRPr="00A219EF">
        <w:rPr>
          <w:sz w:val="24"/>
          <w:szCs w:val="24"/>
        </w:rPr>
        <w:t>1 года №</w:t>
      </w:r>
      <w:r w:rsidR="00A219EF">
        <w:rPr>
          <w:sz w:val="24"/>
          <w:szCs w:val="24"/>
        </w:rPr>
        <w:t xml:space="preserve">181 </w:t>
      </w:r>
      <w:r w:rsidR="005C7641">
        <w:rPr>
          <w:sz w:val="24"/>
          <w:szCs w:val="24"/>
        </w:rPr>
        <w:t>«Об утверждении Положения о присвоении звания «Почетный</w:t>
      </w:r>
      <w:proofErr w:type="gramEnd"/>
      <w:r w:rsidR="005C7641">
        <w:rPr>
          <w:sz w:val="24"/>
          <w:szCs w:val="24"/>
        </w:rPr>
        <w:t xml:space="preserve"> гражданин Каслинского муниципального района»</w:t>
      </w:r>
      <w:r w:rsidR="00610598">
        <w:rPr>
          <w:sz w:val="24"/>
          <w:szCs w:val="24"/>
        </w:rPr>
        <w:t xml:space="preserve">, </w:t>
      </w:r>
    </w:p>
    <w:p w:rsidR="00404BD1" w:rsidRPr="00700DA2" w:rsidRDefault="00404BD1" w:rsidP="00404BD1">
      <w:pPr>
        <w:spacing w:line="223" w:lineRule="auto"/>
        <w:ind w:firstLine="708"/>
        <w:jc w:val="both"/>
        <w:rPr>
          <w:sz w:val="24"/>
          <w:szCs w:val="24"/>
        </w:rPr>
      </w:pPr>
    </w:p>
    <w:p w:rsidR="00404BD1" w:rsidRPr="00700DA2" w:rsidRDefault="00404BD1" w:rsidP="00404BD1">
      <w:pPr>
        <w:spacing w:line="223" w:lineRule="auto"/>
        <w:jc w:val="center"/>
        <w:rPr>
          <w:sz w:val="24"/>
          <w:szCs w:val="24"/>
        </w:rPr>
      </w:pPr>
      <w:r w:rsidRPr="00700DA2">
        <w:rPr>
          <w:b/>
          <w:sz w:val="24"/>
          <w:szCs w:val="24"/>
        </w:rPr>
        <w:t>Собрание депутатов Каслинского муниципального района РЕШАЕТ:</w:t>
      </w:r>
    </w:p>
    <w:p w:rsidR="00404BD1" w:rsidRPr="00700DA2" w:rsidRDefault="00404BD1" w:rsidP="00404BD1">
      <w:pPr>
        <w:spacing w:line="223" w:lineRule="auto"/>
        <w:jc w:val="both"/>
        <w:rPr>
          <w:sz w:val="24"/>
          <w:szCs w:val="24"/>
        </w:rPr>
      </w:pPr>
    </w:p>
    <w:p w:rsidR="00404BD1" w:rsidRDefault="00A219EF" w:rsidP="00404BD1">
      <w:pPr>
        <w:widowControl w:val="0"/>
        <w:numPr>
          <w:ilvl w:val="0"/>
          <w:numId w:val="1"/>
        </w:numPr>
        <w:spacing w:line="223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4BD1" w:rsidRPr="00700DA2">
        <w:rPr>
          <w:sz w:val="24"/>
          <w:szCs w:val="24"/>
        </w:rPr>
        <w:t>П</w:t>
      </w:r>
      <w:r w:rsidR="006A2FE2">
        <w:rPr>
          <w:sz w:val="24"/>
          <w:szCs w:val="24"/>
        </w:rPr>
        <w:t xml:space="preserve">рисвоить звание «Почетный гражданин Каслинского муниципального района» </w:t>
      </w:r>
      <w:r>
        <w:rPr>
          <w:sz w:val="24"/>
          <w:szCs w:val="24"/>
        </w:rPr>
        <w:t>Фишеру Александру Егоровичу</w:t>
      </w:r>
      <w:r w:rsidR="006A2FE2">
        <w:rPr>
          <w:sz w:val="24"/>
          <w:szCs w:val="24"/>
        </w:rPr>
        <w:t>,</w:t>
      </w:r>
      <w:r>
        <w:rPr>
          <w:sz w:val="24"/>
          <w:szCs w:val="24"/>
        </w:rPr>
        <w:t xml:space="preserve"> председателю местной организации Челябинского регионального отделения Всероссийской организации ветеранов (пенсионеров) войны, труда, Вооруженных Сил и правоохранительных органов Каслинского муниципального района, </w:t>
      </w:r>
    </w:p>
    <w:p w:rsidR="006A2FE2" w:rsidRDefault="006A2FE2" w:rsidP="00404BD1">
      <w:pPr>
        <w:widowControl w:val="0"/>
        <w:spacing w:line="223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B8B">
        <w:rPr>
          <w:sz w:val="24"/>
          <w:szCs w:val="24"/>
        </w:rPr>
        <w:t xml:space="preserve">за </w:t>
      </w:r>
      <w:r>
        <w:rPr>
          <w:sz w:val="24"/>
          <w:szCs w:val="24"/>
        </w:rPr>
        <w:t>значительный вклад в становление и развитие местного самоуправления в Каслинском муниципальном районе и активную общественную деятельность.</w:t>
      </w:r>
    </w:p>
    <w:p w:rsidR="00404BD1" w:rsidRPr="00700DA2" w:rsidRDefault="00404BD1" w:rsidP="00404BD1">
      <w:pPr>
        <w:widowControl w:val="0"/>
        <w:spacing w:line="223" w:lineRule="auto"/>
        <w:ind w:firstLine="851"/>
        <w:jc w:val="both"/>
        <w:rPr>
          <w:sz w:val="24"/>
          <w:szCs w:val="24"/>
        </w:rPr>
      </w:pPr>
      <w:r w:rsidRPr="00700DA2">
        <w:rPr>
          <w:sz w:val="24"/>
          <w:szCs w:val="24"/>
        </w:rPr>
        <w:t>2. Опубликовать настоящее решение в газете «Красное знамя».</w:t>
      </w:r>
    </w:p>
    <w:p w:rsidR="00404BD1" w:rsidRPr="00700DA2" w:rsidRDefault="00404BD1" w:rsidP="00404BD1">
      <w:pPr>
        <w:spacing w:line="223" w:lineRule="auto"/>
        <w:jc w:val="both"/>
        <w:rPr>
          <w:sz w:val="24"/>
          <w:szCs w:val="24"/>
        </w:rPr>
      </w:pPr>
    </w:p>
    <w:p w:rsidR="00404BD1" w:rsidRPr="00700DA2" w:rsidRDefault="00404BD1" w:rsidP="00404BD1">
      <w:pPr>
        <w:spacing w:line="223" w:lineRule="auto"/>
        <w:jc w:val="both"/>
        <w:rPr>
          <w:sz w:val="24"/>
          <w:szCs w:val="24"/>
        </w:rPr>
      </w:pPr>
    </w:p>
    <w:p w:rsidR="00404BD1" w:rsidRPr="00700DA2" w:rsidRDefault="00404BD1" w:rsidP="00404BD1">
      <w:pPr>
        <w:widowControl w:val="0"/>
        <w:spacing w:line="223" w:lineRule="auto"/>
        <w:jc w:val="both"/>
        <w:rPr>
          <w:sz w:val="24"/>
          <w:szCs w:val="24"/>
        </w:rPr>
      </w:pPr>
      <w:r w:rsidRPr="00700DA2">
        <w:rPr>
          <w:sz w:val="24"/>
          <w:szCs w:val="24"/>
        </w:rPr>
        <w:t>Председатель Собрания депутатов</w:t>
      </w:r>
      <w:r w:rsidRPr="00700DA2">
        <w:rPr>
          <w:sz w:val="24"/>
          <w:szCs w:val="24"/>
        </w:rPr>
        <w:tab/>
      </w:r>
    </w:p>
    <w:p w:rsidR="00404BD1" w:rsidRDefault="00404BD1" w:rsidP="00404BD1">
      <w:pPr>
        <w:spacing w:line="223" w:lineRule="auto"/>
        <w:jc w:val="both"/>
      </w:pPr>
      <w:r w:rsidRPr="00700DA2">
        <w:rPr>
          <w:sz w:val="24"/>
          <w:szCs w:val="24"/>
        </w:rPr>
        <w:t>Каслинского муниципального района</w:t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  <w:t xml:space="preserve">     </w:t>
      </w:r>
      <w:r w:rsidR="00A219EF">
        <w:rPr>
          <w:sz w:val="24"/>
          <w:szCs w:val="24"/>
        </w:rPr>
        <w:t xml:space="preserve">  И.М. Дятлов</w:t>
      </w:r>
    </w:p>
    <w:p w:rsidR="00404BD1" w:rsidRDefault="00404BD1" w:rsidP="00404BD1"/>
    <w:p w:rsidR="00323232" w:rsidRDefault="00323232"/>
    <w:sectPr w:rsidR="00323232" w:rsidSect="00A219EF">
      <w:pgSz w:w="11906" w:h="16838" w:code="9"/>
      <w:pgMar w:top="851" w:right="567" w:bottom="851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5"/>
    <w:multiLevelType w:val="hybridMultilevel"/>
    <w:tmpl w:val="92CE5B46"/>
    <w:lvl w:ilvl="0" w:tplc="C3BCBF46">
      <w:start w:val="1"/>
      <w:numFmt w:val="decimal"/>
      <w:suff w:val="space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4BD1"/>
    <w:rsid w:val="000A2CB8"/>
    <w:rsid w:val="00132FE6"/>
    <w:rsid w:val="002221C7"/>
    <w:rsid w:val="002C47DA"/>
    <w:rsid w:val="00323232"/>
    <w:rsid w:val="00336C85"/>
    <w:rsid w:val="003F6195"/>
    <w:rsid w:val="00404BD1"/>
    <w:rsid w:val="00445B8B"/>
    <w:rsid w:val="004502EE"/>
    <w:rsid w:val="0048189C"/>
    <w:rsid w:val="00543892"/>
    <w:rsid w:val="005C7641"/>
    <w:rsid w:val="005E2BB4"/>
    <w:rsid w:val="00610598"/>
    <w:rsid w:val="00644DB8"/>
    <w:rsid w:val="006A008C"/>
    <w:rsid w:val="006A2FE2"/>
    <w:rsid w:val="007D6633"/>
    <w:rsid w:val="008044DD"/>
    <w:rsid w:val="00984476"/>
    <w:rsid w:val="009F24C7"/>
    <w:rsid w:val="00A219EF"/>
    <w:rsid w:val="00AC70A8"/>
    <w:rsid w:val="00B5297B"/>
    <w:rsid w:val="00B67005"/>
    <w:rsid w:val="00C270F0"/>
    <w:rsid w:val="00C61F3B"/>
    <w:rsid w:val="00CF48AC"/>
    <w:rsid w:val="00D74314"/>
    <w:rsid w:val="00F7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404BD1"/>
    <w:pPr>
      <w:spacing w:after="200" w:line="276" w:lineRule="auto"/>
    </w:pPr>
    <w:rPr>
      <w:rFonts w:ascii="Calibri" w:eastAsia="Calibri" w:hAnsi="Calibri"/>
      <w:b/>
      <w:bCs/>
      <w:sz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4B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B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59E0D-7F8A-430C-8BAD-E9E3B6FC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Богомолова</cp:lastModifiedBy>
  <cp:revision>3</cp:revision>
  <cp:lastPrinted>2023-10-16T05:02:00Z</cp:lastPrinted>
  <dcterms:created xsi:type="dcterms:W3CDTF">2023-10-30T11:34:00Z</dcterms:created>
  <dcterms:modified xsi:type="dcterms:W3CDTF">2023-11-01T06:59:00Z</dcterms:modified>
</cp:coreProperties>
</file>